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4FC" w:rsidRPr="001E1403" w:rsidRDefault="001E44FC" w:rsidP="001E44FC">
      <w:pPr>
        <w:jc w:val="center"/>
        <w:rPr>
          <w:rFonts w:ascii="English111 Adagio BT" w:hAnsi="English111 Adagio BT"/>
          <w:sz w:val="32"/>
          <w:szCs w:val="32"/>
        </w:rPr>
      </w:pPr>
      <w:r>
        <w:rPr>
          <w:noProof/>
          <w:sz w:val="32"/>
          <w:szCs w:val="32"/>
          <w:lang w:val="it-IT" w:eastAsia="it-IT"/>
        </w:rPr>
        <w:drawing>
          <wp:inline distT="0" distB="0" distL="0" distR="0">
            <wp:extent cx="889000" cy="889000"/>
            <wp:effectExtent l="0" t="0" r="635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4FC" w:rsidRPr="001E44FC" w:rsidRDefault="001E44FC" w:rsidP="001E44FC">
      <w:pPr>
        <w:spacing w:after="0" w:line="240" w:lineRule="auto"/>
        <w:ind w:left="-567" w:right="-567"/>
        <w:jc w:val="center"/>
        <w:rPr>
          <w:rFonts w:ascii="English111 Adagio BT" w:hAnsi="English111 Adagio BT"/>
          <w:i/>
          <w:sz w:val="24"/>
          <w:szCs w:val="24"/>
        </w:rPr>
      </w:pPr>
      <w:proofErr w:type="spellStart"/>
      <w:r w:rsidRPr="001E44FC">
        <w:rPr>
          <w:rFonts w:ascii="English111 Adagio BT" w:hAnsi="English111 Adagio BT"/>
          <w:i/>
          <w:sz w:val="24"/>
          <w:szCs w:val="24"/>
        </w:rPr>
        <w:t>Ministero</w:t>
      </w:r>
      <w:proofErr w:type="spellEnd"/>
      <w:r w:rsidRPr="001E44FC">
        <w:rPr>
          <w:rFonts w:ascii="English111 Adagio BT" w:hAnsi="English111 Adagio BT"/>
          <w:i/>
          <w:sz w:val="24"/>
          <w:szCs w:val="24"/>
        </w:rPr>
        <w:t xml:space="preserve"> </w:t>
      </w:r>
      <w:proofErr w:type="spellStart"/>
      <w:r w:rsidRPr="001E44FC">
        <w:rPr>
          <w:rFonts w:ascii="English111 Adagio BT" w:hAnsi="English111 Adagio BT"/>
          <w:i/>
          <w:sz w:val="24"/>
          <w:szCs w:val="24"/>
        </w:rPr>
        <w:t>dell’Istruzione</w:t>
      </w:r>
      <w:proofErr w:type="spellEnd"/>
      <w:r w:rsidRPr="001E44FC">
        <w:rPr>
          <w:rFonts w:ascii="English111 Adagio BT" w:hAnsi="English111 Adagio BT"/>
          <w:i/>
          <w:sz w:val="24"/>
          <w:szCs w:val="24"/>
        </w:rPr>
        <w:t xml:space="preserve">, </w:t>
      </w:r>
      <w:proofErr w:type="spellStart"/>
      <w:r w:rsidRPr="001E44FC">
        <w:rPr>
          <w:rFonts w:ascii="English111 Adagio BT" w:hAnsi="English111 Adagio BT"/>
          <w:i/>
          <w:sz w:val="24"/>
          <w:szCs w:val="24"/>
        </w:rPr>
        <w:t>dell’Università</w:t>
      </w:r>
      <w:proofErr w:type="spellEnd"/>
      <w:r w:rsidRPr="001E44FC">
        <w:rPr>
          <w:rFonts w:ascii="English111 Adagio BT" w:hAnsi="English111 Adagio BT"/>
          <w:i/>
          <w:sz w:val="24"/>
          <w:szCs w:val="24"/>
        </w:rPr>
        <w:t xml:space="preserve"> e </w:t>
      </w:r>
      <w:proofErr w:type="spellStart"/>
      <w:r w:rsidRPr="001E44FC">
        <w:rPr>
          <w:rFonts w:ascii="English111 Adagio BT" w:hAnsi="English111 Adagio BT"/>
          <w:i/>
          <w:sz w:val="24"/>
          <w:szCs w:val="24"/>
        </w:rPr>
        <w:t>della</w:t>
      </w:r>
      <w:proofErr w:type="spellEnd"/>
      <w:r w:rsidRPr="001E44FC">
        <w:rPr>
          <w:rFonts w:ascii="English111 Adagio BT" w:hAnsi="English111 Adagio BT"/>
          <w:i/>
          <w:sz w:val="24"/>
          <w:szCs w:val="24"/>
        </w:rPr>
        <w:t xml:space="preserve"> </w:t>
      </w:r>
      <w:proofErr w:type="spellStart"/>
      <w:r w:rsidRPr="001E44FC">
        <w:rPr>
          <w:rFonts w:ascii="English111 Adagio BT" w:hAnsi="English111 Adagio BT"/>
          <w:i/>
          <w:sz w:val="24"/>
          <w:szCs w:val="24"/>
        </w:rPr>
        <w:t>Ricerca</w:t>
      </w:r>
      <w:proofErr w:type="spellEnd"/>
    </w:p>
    <w:p w:rsidR="001E44FC" w:rsidRPr="001E44FC" w:rsidRDefault="001E44FC" w:rsidP="001E44FC">
      <w:pPr>
        <w:spacing w:after="0" w:line="240" w:lineRule="auto"/>
        <w:ind w:left="-567" w:right="-567"/>
        <w:jc w:val="center"/>
        <w:rPr>
          <w:rFonts w:ascii="English111 Adagio BT" w:hAnsi="English111 Adagio BT"/>
          <w:i/>
          <w:sz w:val="24"/>
          <w:szCs w:val="24"/>
        </w:rPr>
      </w:pPr>
      <w:r w:rsidRPr="001E44FC">
        <w:rPr>
          <w:rFonts w:ascii="English111 Adagio BT" w:hAnsi="English111 Adagio BT"/>
          <w:i/>
          <w:sz w:val="24"/>
          <w:szCs w:val="24"/>
        </w:rPr>
        <w:t xml:space="preserve">Dipartimento per il sistema educativo di istruzione e </w:t>
      </w:r>
      <w:proofErr w:type="spellStart"/>
      <w:r w:rsidRPr="001E44FC">
        <w:rPr>
          <w:rFonts w:ascii="English111 Adagio BT" w:hAnsi="English111 Adagio BT"/>
          <w:i/>
          <w:sz w:val="24"/>
          <w:szCs w:val="24"/>
        </w:rPr>
        <w:t>formazione</w:t>
      </w:r>
      <w:proofErr w:type="spellEnd"/>
    </w:p>
    <w:p w:rsidR="001E44FC" w:rsidRPr="001E44FC" w:rsidRDefault="001E44FC" w:rsidP="001E44FC">
      <w:pPr>
        <w:spacing w:after="0" w:line="240" w:lineRule="auto"/>
        <w:ind w:left="-567" w:right="-567"/>
        <w:jc w:val="center"/>
        <w:rPr>
          <w:rFonts w:ascii="English111 Adagio BT" w:hAnsi="English111 Adagio BT" w:cs="Arial"/>
          <w:i/>
          <w:sz w:val="24"/>
          <w:szCs w:val="24"/>
        </w:rPr>
      </w:pPr>
      <w:r w:rsidRPr="001E44FC">
        <w:rPr>
          <w:rFonts w:ascii="English111 Adagio BT" w:hAnsi="English111 Adagio BT" w:cs="Arial"/>
          <w:i/>
          <w:sz w:val="24"/>
          <w:szCs w:val="24"/>
        </w:rPr>
        <w:t>Direzione generale per gli ordinamenti scolastici e la valutazione del sistema nazionale di istruzione</w:t>
      </w:r>
    </w:p>
    <w:p w:rsidR="000A7F0F" w:rsidRDefault="001E44FC" w:rsidP="000A7F0F">
      <w:pPr>
        <w:pStyle w:val="Default"/>
        <w:jc w:val="center"/>
        <w:rPr>
          <w:b/>
          <w:bCs/>
          <w:sz w:val="28"/>
          <w:szCs w:val="28"/>
        </w:rPr>
      </w:pPr>
      <w:r w:rsidRPr="001E44FC">
        <w:rPr>
          <w:rFonts w:eastAsia="Times New Roman"/>
          <w:b/>
          <w:lang w:eastAsia="it-IT"/>
        </w:rPr>
        <w:t>AVVISO</w:t>
      </w:r>
      <w:r w:rsidRPr="001E44FC">
        <w:rPr>
          <w:rFonts w:eastAsia="Times New Roman"/>
          <w:b/>
          <w:lang w:eastAsia="it-IT"/>
        </w:rPr>
        <w:br/>
      </w:r>
      <w:r w:rsidR="000A7F0F">
        <w:rPr>
          <w:b/>
          <w:bCs/>
          <w:sz w:val="28"/>
          <w:szCs w:val="28"/>
        </w:rPr>
        <w:t>I Giochi delle Scienze Sperimentali 2017</w:t>
      </w:r>
    </w:p>
    <w:p w:rsidR="000A7F0F" w:rsidRDefault="000A7F0F" w:rsidP="000A7F0F">
      <w:pPr>
        <w:pStyle w:val="Default"/>
        <w:rPr>
          <w:b/>
          <w:bCs/>
          <w:sz w:val="28"/>
          <w:szCs w:val="28"/>
        </w:rPr>
      </w:pPr>
    </w:p>
    <w:p w:rsidR="000A7F0F" w:rsidRDefault="000A7F0F" w:rsidP="000A7F0F">
      <w:pPr>
        <w:pStyle w:val="Default"/>
        <w:jc w:val="center"/>
        <w:rPr>
          <w:sz w:val="23"/>
          <w:szCs w:val="23"/>
        </w:rPr>
      </w:pPr>
      <w:r>
        <w:rPr>
          <w:i/>
          <w:iCs/>
          <w:sz w:val="23"/>
          <w:szCs w:val="23"/>
        </w:rPr>
        <w:t>La Scienza in gioco per gli studenti della SCUOLA SECONDARIA DI PRIMO GRADO</w:t>
      </w:r>
    </w:p>
    <w:p w:rsidR="000A7F0F" w:rsidRDefault="000A7F0F" w:rsidP="000A7F0F">
      <w:pPr>
        <w:pStyle w:val="Default"/>
        <w:jc w:val="both"/>
        <w:rPr>
          <w:sz w:val="23"/>
          <w:szCs w:val="23"/>
        </w:rPr>
      </w:pPr>
    </w:p>
    <w:p w:rsidR="000A7F0F" w:rsidRDefault="000A7F0F" w:rsidP="000A7F0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Per l’anno scolastico 2016/17 l’ANISN, Associazione Nazionale Insegnanti di Scienze Naturali con il patrocinio del MIUR - Direzione Generale per gli Ordinamenti Scolastici e per l’Autonomia Scolastica -, organizza la sesta edizione dei </w:t>
      </w:r>
      <w:r>
        <w:rPr>
          <w:b/>
          <w:bCs/>
          <w:sz w:val="23"/>
          <w:szCs w:val="23"/>
        </w:rPr>
        <w:t xml:space="preserve">Giochi delle Scienze Sperimentali per gli studenti della Scuola Secondaria di Primo Grado. </w:t>
      </w:r>
      <w:r>
        <w:rPr>
          <w:sz w:val="23"/>
          <w:szCs w:val="23"/>
        </w:rPr>
        <w:t xml:space="preserve">I Giochi sono rivolti agli studenti delle </w:t>
      </w:r>
      <w:r w:rsidRPr="00217493">
        <w:rPr>
          <w:sz w:val="23"/>
          <w:szCs w:val="23"/>
          <w:u w:val="single"/>
        </w:rPr>
        <w:t>classi terze</w:t>
      </w:r>
      <w:r>
        <w:rPr>
          <w:sz w:val="23"/>
          <w:szCs w:val="23"/>
        </w:rPr>
        <w:t xml:space="preserve">. </w:t>
      </w:r>
    </w:p>
    <w:p w:rsidR="000A7F0F" w:rsidRDefault="000A7F0F" w:rsidP="000A7F0F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I Giochi delle Scienze Sperimentali consistono in prove scritte formate da domande a scelta multipla o aperta riguardanti diversi argomenti scientifici. I quesiti, indipendenti l’uno dall’altro, sono volti ad accertare la capacità di analizzare, interpretare e selezionare informazioni su vari aspetti delle conoscenze scientifiche e di utilizzare procedure trasversali e strumenti logici e matematici per individuare o proporre corrette soluzioni. </w:t>
      </w:r>
    </w:p>
    <w:p w:rsidR="000A7F0F" w:rsidRDefault="000A7F0F" w:rsidP="000A7F0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Fasi di svolgimento</w:t>
      </w:r>
    </w:p>
    <w:p w:rsidR="000A7F0F" w:rsidRDefault="000A7F0F" w:rsidP="000A7F0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Fase di Istituto: </w:t>
      </w:r>
      <w:r>
        <w:rPr>
          <w:sz w:val="23"/>
          <w:szCs w:val="23"/>
        </w:rPr>
        <w:t xml:space="preserve">è finalizzata a selezionare gli alunni partecipanti alla successiva fase regionale. </w:t>
      </w:r>
    </w:p>
    <w:p w:rsidR="000A7F0F" w:rsidRPr="002E449E" w:rsidRDefault="000A7F0F" w:rsidP="000A7F0F">
      <w:pPr>
        <w:pStyle w:val="Default"/>
        <w:jc w:val="both"/>
        <w:rPr>
          <w:b/>
          <w:bCs/>
          <w:sz w:val="16"/>
          <w:szCs w:val="16"/>
        </w:rPr>
      </w:pPr>
      <w:r>
        <w:rPr>
          <w:sz w:val="23"/>
          <w:szCs w:val="23"/>
        </w:rPr>
        <w:t xml:space="preserve">Ogni Istituto individuerà autonomamente le modalità di selezione degli studenti (numero massimo 25) che affronteranno la prova d’istituto, predisposta dall’ANISN e inviata alla scuola poco prima del giorno della somministrazione. La gara di Istituto si svolgerà il </w:t>
      </w:r>
      <w:r>
        <w:rPr>
          <w:b/>
          <w:bCs/>
          <w:sz w:val="23"/>
          <w:szCs w:val="23"/>
        </w:rPr>
        <w:t>22 febbraio 2017</w:t>
      </w:r>
      <w:r>
        <w:rPr>
          <w:sz w:val="23"/>
          <w:szCs w:val="23"/>
        </w:rPr>
        <w:t xml:space="preserve"> </w:t>
      </w:r>
      <w:r w:rsidRPr="008C75C0">
        <w:rPr>
          <w:b/>
          <w:sz w:val="23"/>
          <w:szCs w:val="23"/>
        </w:rPr>
        <w:t>alle ore 11.00</w:t>
      </w:r>
      <w:r>
        <w:rPr>
          <w:sz w:val="23"/>
          <w:szCs w:val="23"/>
        </w:rPr>
        <w:t xml:space="preserve">, all’interno degli Istituti che hanno aderito all’iniziativa. La graduatoria d’istituto sarà comunicata al Referente regionale, mediante apposito modulo, entro il 6 marzo 2017. </w:t>
      </w:r>
    </w:p>
    <w:p w:rsidR="000A7F0F" w:rsidRDefault="000A7F0F" w:rsidP="000A7F0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Fase Regionale: </w:t>
      </w:r>
      <w:r>
        <w:rPr>
          <w:sz w:val="23"/>
          <w:szCs w:val="23"/>
        </w:rPr>
        <w:t xml:space="preserve">la prova regionale si svolgerà contemporaneamente in tutta Italia il </w:t>
      </w:r>
      <w:r>
        <w:rPr>
          <w:b/>
          <w:bCs/>
          <w:sz w:val="23"/>
          <w:szCs w:val="23"/>
        </w:rPr>
        <w:t xml:space="preserve">21 marzo 2017, alle ore 11.00, </w:t>
      </w:r>
      <w:r>
        <w:rPr>
          <w:sz w:val="23"/>
          <w:szCs w:val="23"/>
        </w:rPr>
        <w:t>nella sede indicata dal Referente di ciascuna regione e sarà sostenuta dagli studenti primi classificati di ciascuna scuola.</w:t>
      </w:r>
    </w:p>
    <w:p w:rsidR="000A7F0F" w:rsidRPr="002E449E" w:rsidRDefault="000A7F0F" w:rsidP="000A7F0F">
      <w:pPr>
        <w:pStyle w:val="Default"/>
        <w:jc w:val="both"/>
        <w:rPr>
          <w:b/>
          <w:sz w:val="16"/>
          <w:szCs w:val="16"/>
        </w:rPr>
      </w:pPr>
    </w:p>
    <w:p w:rsidR="000A7F0F" w:rsidRPr="002E449E" w:rsidRDefault="000A7F0F" w:rsidP="000A7F0F">
      <w:pPr>
        <w:pStyle w:val="Default"/>
        <w:jc w:val="both"/>
        <w:rPr>
          <w:sz w:val="23"/>
          <w:szCs w:val="23"/>
        </w:rPr>
      </w:pPr>
      <w:r w:rsidRPr="002E449E">
        <w:rPr>
          <w:b/>
          <w:sz w:val="23"/>
          <w:szCs w:val="23"/>
        </w:rPr>
        <w:t>Fase Nazionale</w:t>
      </w:r>
      <w:r>
        <w:rPr>
          <w:sz w:val="23"/>
          <w:szCs w:val="23"/>
        </w:rPr>
        <w:t xml:space="preserve">: </w:t>
      </w:r>
      <w:r w:rsidRPr="002E449E">
        <w:rPr>
          <w:sz w:val="23"/>
          <w:szCs w:val="23"/>
        </w:rPr>
        <w:t>alla fase nazionale</w:t>
      </w:r>
      <w:r>
        <w:rPr>
          <w:sz w:val="23"/>
          <w:szCs w:val="23"/>
        </w:rPr>
        <w:t xml:space="preserve">, che si svolgerà il </w:t>
      </w:r>
      <w:r w:rsidRPr="00F14846">
        <w:rPr>
          <w:b/>
          <w:sz w:val="23"/>
          <w:szCs w:val="23"/>
        </w:rPr>
        <w:t xml:space="preserve">6 </w:t>
      </w:r>
      <w:r>
        <w:rPr>
          <w:b/>
          <w:sz w:val="23"/>
          <w:szCs w:val="23"/>
        </w:rPr>
        <w:t>maggio 2017</w:t>
      </w:r>
      <w:r>
        <w:rPr>
          <w:sz w:val="23"/>
          <w:szCs w:val="23"/>
        </w:rPr>
        <w:t>,</w:t>
      </w:r>
      <w:r w:rsidRPr="002E449E">
        <w:rPr>
          <w:sz w:val="23"/>
          <w:szCs w:val="23"/>
        </w:rPr>
        <w:t xml:space="preserve"> saranno ammessi:</w:t>
      </w:r>
    </w:p>
    <w:p w:rsidR="000A7F0F" w:rsidRPr="002E449E" w:rsidRDefault="000A7F0F" w:rsidP="000A7F0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n</w:t>
      </w:r>
      <w:r w:rsidRPr="002E449E">
        <w:rPr>
          <w:sz w:val="23"/>
          <w:szCs w:val="23"/>
        </w:rPr>
        <w:t>. 1 alunno (1° classificato) per le regioni nelle quali il numero di scuole aderenti è inferiore a 10</w:t>
      </w:r>
      <w:r>
        <w:rPr>
          <w:sz w:val="23"/>
          <w:szCs w:val="23"/>
        </w:rPr>
        <w:t>;</w:t>
      </w:r>
    </w:p>
    <w:p w:rsidR="000A7F0F" w:rsidRPr="002E449E" w:rsidRDefault="000A7F0F" w:rsidP="000A7F0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n</w:t>
      </w:r>
      <w:r w:rsidRPr="002E449E">
        <w:rPr>
          <w:sz w:val="23"/>
          <w:szCs w:val="23"/>
        </w:rPr>
        <w:t>. 2 alunni (1° e 2° classificato) per le regioni nelle quali il numero di scuole aderenti è uguale o superiore a 10 ma inferiore a 30</w:t>
      </w:r>
      <w:r>
        <w:rPr>
          <w:sz w:val="23"/>
          <w:szCs w:val="23"/>
        </w:rPr>
        <w:t>;</w:t>
      </w:r>
    </w:p>
    <w:p w:rsidR="000A7F0F" w:rsidRDefault="000A7F0F" w:rsidP="000A7F0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n</w:t>
      </w:r>
      <w:r w:rsidRPr="002E449E">
        <w:rPr>
          <w:sz w:val="23"/>
          <w:szCs w:val="23"/>
        </w:rPr>
        <w:t>. 3 alunni (1°, 2° e 3° classificato) per le regioni nelle quali il numero di scuole aderenti è uguale o superiore a 30</w:t>
      </w:r>
      <w:r>
        <w:rPr>
          <w:sz w:val="23"/>
          <w:szCs w:val="23"/>
        </w:rPr>
        <w:t>.</w:t>
      </w:r>
    </w:p>
    <w:p w:rsidR="000A7F0F" w:rsidRDefault="000A7F0F" w:rsidP="000A7F0F">
      <w:pPr>
        <w:pStyle w:val="Default"/>
        <w:jc w:val="both"/>
        <w:rPr>
          <w:sz w:val="23"/>
          <w:szCs w:val="23"/>
        </w:rPr>
      </w:pPr>
      <w:r w:rsidRPr="00281EDD">
        <w:rPr>
          <w:sz w:val="23"/>
          <w:szCs w:val="23"/>
        </w:rPr>
        <w:t xml:space="preserve">E’ possibile aderire all’iniziativa </w:t>
      </w:r>
      <w:r>
        <w:rPr>
          <w:b/>
          <w:sz w:val="23"/>
          <w:szCs w:val="23"/>
        </w:rPr>
        <w:t>entro il 31 gennaio 2017</w:t>
      </w:r>
      <w:r w:rsidRPr="00281EDD">
        <w:rPr>
          <w:sz w:val="23"/>
          <w:szCs w:val="23"/>
        </w:rPr>
        <w:t xml:space="preserve"> compilando la scheda di adesione (Allegato 1</w:t>
      </w:r>
      <w:r>
        <w:rPr>
          <w:sz w:val="23"/>
          <w:szCs w:val="23"/>
        </w:rPr>
        <w:t xml:space="preserve"> del bando</w:t>
      </w:r>
      <w:r w:rsidRPr="00281EDD">
        <w:rPr>
          <w:sz w:val="23"/>
          <w:szCs w:val="23"/>
        </w:rPr>
        <w:t>)</w:t>
      </w:r>
      <w:r>
        <w:rPr>
          <w:sz w:val="23"/>
          <w:szCs w:val="23"/>
        </w:rPr>
        <w:t xml:space="preserve">, </w:t>
      </w:r>
      <w:r w:rsidRPr="00281EDD">
        <w:rPr>
          <w:sz w:val="23"/>
          <w:szCs w:val="23"/>
        </w:rPr>
        <w:t xml:space="preserve">reperibile all’indirizzo </w:t>
      </w:r>
      <w:hyperlink r:id="rId7" w:history="1">
        <w:r w:rsidRPr="00ED28D7">
          <w:rPr>
            <w:rStyle w:val="Collegamentoipertestuale"/>
            <w:sz w:val="23"/>
            <w:szCs w:val="23"/>
          </w:rPr>
          <w:t>www.anisn.it</w:t>
        </w:r>
      </w:hyperlink>
      <w:r>
        <w:rPr>
          <w:sz w:val="23"/>
          <w:szCs w:val="23"/>
        </w:rPr>
        <w:t>, e inviandola per e-mail,</w:t>
      </w:r>
      <w:r w:rsidRPr="00281EDD">
        <w:rPr>
          <w:sz w:val="23"/>
          <w:szCs w:val="23"/>
        </w:rPr>
        <w:t xml:space="preserve"> insieme </w:t>
      </w:r>
      <w:r>
        <w:rPr>
          <w:sz w:val="23"/>
          <w:szCs w:val="23"/>
        </w:rPr>
        <w:t>al</w:t>
      </w:r>
      <w:r w:rsidRPr="00281EDD">
        <w:rPr>
          <w:sz w:val="23"/>
          <w:szCs w:val="23"/>
        </w:rPr>
        <w:t>la copia della ricevuta dell’avvenuto versamento, all’indirizzo di posta elettronica del responsabile regionale della regione in cui ha sede la scuola (Allegato 2</w:t>
      </w:r>
      <w:r>
        <w:rPr>
          <w:sz w:val="23"/>
          <w:szCs w:val="23"/>
        </w:rPr>
        <w:t xml:space="preserve"> del bando</w:t>
      </w:r>
      <w:r w:rsidRPr="00281EDD">
        <w:rPr>
          <w:sz w:val="23"/>
          <w:szCs w:val="23"/>
        </w:rPr>
        <w:t>)</w:t>
      </w:r>
    </w:p>
    <w:p w:rsidR="000A7F0F" w:rsidRPr="002E449E" w:rsidRDefault="000A7F0F" w:rsidP="000A7F0F">
      <w:pPr>
        <w:spacing w:after="0" w:line="240" w:lineRule="auto"/>
        <w:rPr>
          <w:rFonts w:ascii="Arial" w:hAnsi="Arial" w:cs="Arial"/>
          <w:lang w:val="it-IT"/>
        </w:rPr>
      </w:pPr>
      <w:r w:rsidRPr="002E449E">
        <w:rPr>
          <w:rFonts w:ascii="Arial" w:hAnsi="Arial" w:cs="Arial"/>
          <w:sz w:val="23"/>
          <w:szCs w:val="23"/>
          <w:lang w:val="it-IT"/>
        </w:rPr>
        <w:t xml:space="preserve">Ogni informazione relativa ai Giochi è reperibile nel sito web </w:t>
      </w:r>
      <w:hyperlink r:id="rId8" w:history="1">
        <w:r w:rsidRPr="00FE3DE2">
          <w:rPr>
            <w:rStyle w:val="Collegamentoipertestuale"/>
            <w:rFonts w:ascii="Arial" w:hAnsi="Arial" w:cs="Arial"/>
            <w:sz w:val="23"/>
            <w:szCs w:val="23"/>
            <w:lang w:val="it-IT"/>
          </w:rPr>
          <w:t>www.anisn.it</w:t>
        </w:r>
      </w:hyperlink>
      <w:r>
        <w:rPr>
          <w:rFonts w:ascii="Arial" w:hAnsi="Arial" w:cs="Arial"/>
          <w:sz w:val="23"/>
          <w:szCs w:val="23"/>
          <w:lang w:val="it-IT"/>
        </w:rPr>
        <w:t xml:space="preserve"> </w:t>
      </w:r>
    </w:p>
    <w:p w:rsidR="000A7F0F" w:rsidRPr="00357A26" w:rsidRDefault="000A7F0F" w:rsidP="000A7F0F">
      <w:pPr>
        <w:spacing w:after="0" w:line="240" w:lineRule="auto"/>
        <w:rPr>
          <w:rFonts w:ascii="Arial" w:hAnsi="Arial" w:cs="Arial"/>
          <w:lang w:val="it-IT"/>
        </w:rPr>
      </w:pPr>
    </w:p>
    <w:p w:rsidR="00357A26" w:rsidRDefault="0042226A" w:rsidP="0042226A">
      <w:pPr>
        <w:pStyle w:val="Default"/>
        <w:jc w:val="center"/>
      </w:pPr>
      <w:r>
        <w:t xml:space="preserve">                                                               </w:t>
      </w:r>
      <w:r w:rsidR="000A7F0F">
        <w:t>Il Direttore Generale</w:t>
      </w:r>
    </w:p>
    <w:p w:rsidR="000A7F0F" w:rsidRDefault="0042226A" w:rsidP="0042226A">
      <w:pPr>
        <w:pStyle w:val="Default"/>
        <w:ind w:left="2124"/>
        <w:jc w:val="center"/>
      </w:pPr>
      <w:r>
        <w:t xml:space="preserve">                             </w:t>
      </w:r>
      <w:bookmarkStart w:id="0" w:name="_GoBack"/>
      <w:bookmarkEnd w:id="0"/>
      <w:r>
        <w:t xml:space="preserve">  Carmela </w:t>
      </w:r>
      <w:r w:rsidR="000A7F0F">
        <w:t>Palumbo</w:t>
      </w:r>
    </w:p>
    <w:p w:rsidR="0042226A" w:rsidRPr="00357A26" w:rsidRDefault="0042226A" w:rsidP="000A7F0F">
      <w:pPr>
        <w:pStyle w:val="Default"/>
        <w:jc w:val="right"/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0E42AFCA" wp14:editId="2F5EA33D">
            <wp:simplePos x="0" y="0"/>
            <wp:positionH relativeFrom="column">
              <wp:posOffset>3692525</wp:posOffset>
            </wp:positionH>
            <wp:positionV relativeFrom="paragraph">
              <wp:posOffset>24130</wp:posOffset>
            </wp:positionV>
            <wp:extent cx="1476375" cy="293370"/>
            <wp:effectExtent l="0" t="0" r="9525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42226A" w:rsidRPr="00357A26" w:rsidSect="0042226A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8B5"/>
    <w:rsid w:val="000A7F0F"/>
    <w:rsid w:val="001E44FC"/>
    <w:rsid w:val="00281EDD"/>
    <w:rsid w:val="002E449E"/>
    <w:rsid w:val="00357A26"/>
    <w:rsid w:val="0042226A"/>
    <w:rsid w:val="00587D9F"/>
    <w:rsid w:val="005C570D"/>
    <w:rsid w:val="008C75C0"/>
    <w:rsid w:val="008E6C94"/>
    <w:rsid w:val="008F2FD1"/>
    <w:rsid w:val="009758B5"/>
    <w:rsid w:val="009E6E57"/>
    <w:rsid w:val="00A6633D"/>
    <w:rsid w:val="00AC7572"/>
    <w:rsid w:val="00B4134B"/>
    <w:rsid w:val="00BA12B2"/>
    <w:rsid w:val="00CC0D98"/>
    <w:rsid w:val="00DC6C33"/>
    <w:rsid w:val="00E1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fr-B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57A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E449E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1E4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4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44FC"/>
    <w:rPr>
      <w:rFonts w:ascii="Tahoma" w:hAnsi="Tahoma" w:cs="Tahoma"/>
      <w:sz w:val="16"/>
      <w:szCs w:val="16"/>
      <w:lang w:val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fr-B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57A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E449E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1E4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4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44FC"/>
    <w:rPr>
      <w:rFonts w:ascii="Tahoma" w:hAnsi="Tahoma" w:cs="Tahoma"/>
      <w:sz w:val="16"/>
      <w:szCs w:val="16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isn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nisn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66CC3-EFA9-4F55-82B6-F917532CF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Administrator</cp:lastModifiedBy>
  <cp:revision>3</cp:revision>
  <dcterms:created xsi:type="dcterms:W3CDTF">2016-10-07T08:50:00Z</dcterms:created>
  <dcterms:modified xsi:type="dcterms:W3CDTF">2016-10-10T11:23:00Z</dcterms:modified>
</cp:coreProperties>
</file>